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F2" w:rsidRPr="006C51F2" w:rsidRDefault="006C51F2" w:rsidP="006C51F2">
      <w:pPr>
        <w:ind w:right="-568" w:hanging="426"/>
      </w:pPr>
      <w:r>
        <w:rPr>
          <w:noProof/>
          <w:lang w:eastAsia="pt-BR"/>
        </w:rPr>
        <w:drawing>
          <wp:inline distT="0" distB="0" distL="0" distR="0">
            <wp:extent cx="6049926" cy="7606516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m 199bolinha evo h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120" cy="761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792">
        <w:rPr>
          <w:rFonts w:ascii="Arial" w:eastAsia="Times New Roman" w:hAnsi="Arial" w:cs="Arial"/>
          <w:b/>
          <w:bCs/>
          <w:lang w:eastAsia="pt-BR"/>
        </w:rPr>
        <w:t>(ENEM</w:t>
      </w:r>
      <w:proofErr w:type="gramStart"/>
      <w:r w:rsidR="00124792">
        <w:rPr>
          <w:rFonts w:ascii="Arial" w:eastAsia="Times New Roman" w:hAnsi="Arial" w:cs="Arial"/>
          <w:b/>
          <w:bCs/>
          <w:lang w:eastAsia="pt-BR"/>
        </w:rPr>
        <w:t xml:space="preserve">) </w:t>
      </w:r>
      <w:bookmarkStart w:id="0" w:name="_GoBack"/>
      <w:bookmarkEnd w:id="0"/>
      <w:r w:rsidRPr="006C51F2">
        <w:rPr>
          <w:rFonts w:ascii="Arial" w:eastAsia="Times New Roman" w:hAnsi="Arial" w:cs="Arial"/>
          <w:b/>
          <w:bCs/>
          <w:lang w:eastAsia="pt-BR"/>
        </w:rPr>
        <w:t>As</w:t>
      </w:r>
      <w:proofErr w:type="gramEnd"/>
      <w:r w:rsidRPr="006C51F2">
        <w:rPr>
          <w:rFonts w:ascii="Arial" w:eastAsia="Times New Roman" w:hAnsi="Arial" w:cs="Arial"/>
          <w:b/>
          <w:bCs/>
          <w:lang w:eastAsia="pt-BR"/>
        </w:rPr>
        <w:t xml:space="preserve"> cascavéis (</w:t>
      </w:r>
      <w:proofErr w:type="spellStart"/>
      <w:r w:rsidRPr="006C51F2">
        <w:rPr>
          <w:rFonts w:ascii="Arial" w:eastAsia="Times New Roman" w:hAnsi="Arial" w:cs="Arial"/>
          <w:b/>
          <w:bCs/>
          <w:lang w:eastAsia="pt-BR"/>
        </w:rPr>
        <w:t>Crotalus</w:t>
      </w:r>
      <w:proofErr w:type="spellEnd"/>
      <w:r w:rsidRPr="006C51F2">
        <w:rPr>
          <w:rFonts w:ascii="Arial" w:eastAsia="Times New Roman" w:hAnsi="Arial" w:cs="Arial"/>
          <w:b/>
          <w:bCs/>
          <w:lang w:eastAsia="pt-BR"/>
        </w:rPr>
        <w:t>), apesar de extremamente venenosas, são cobras que, em relação a outras espécies, causam poucos acidentes a humanos. Isso se deve ao ruído de seu “chocalho”, que faz com que suas vítimas percebam sua presença e as evitem. Esses animais só atacam os seres humanos para sua defesa e se alimentam de pequenos roedores e aves. Apesar disso, elas têm sido caçadas continuamente, por serem facilmente detectadas.</w:t>
      </w: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C51F2">
        <w:rPr>
          <w:rFonts w:ascii="Arial" w:eastAsia="Times New Roman" w:hAnsi="Arial" w:cs="Arial"/>
          <w:b/>
          <w:bCs/>
          <w:lang w:eastAsia="pt-BR"/>
        </w:rPr>
        <w:t>Ultimamente os cientistas observaram que essas cobras têm ficado mais silenciosas, o que passa a ser um problema, pois, se as pessoas não as percebem, aumentam os riscos de acidentes.</w:t>
      </w: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C51F2">
        <w:rPr>
          <w:rFonts w:ascii="Arial" w:eastAsia="Times New Roman" w:hAnsi="Arial" w:cs="Arial"/>
          <w:b/>
          <w:bCs/>
          <w:lang w:eastAsia="pt-BR"/>
        </w:rPr>
        <w:t>A explicação darwinista para o fato de a cascavel estar ficando mais silenciosa é que</w:t>
      </w: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C51F2">
        <w:rPr>
          <w:rFonts w:ascii="Arial" w:eastAsia="Times New Roman" w:hAnsi="Arial" w:cs="Arial"/>
          <w:lang w:eastAsia="pt-BR"/>
        </w:rPr>
        <w:t>(A) a necessidade de não ser descoberta e morta mudou seu comportamento.</w:t>
      </w: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C51F2">
        <w:rPr>
          <w:rFonts w:ascii="Arial" w:eastAsia="Times New Roman" w:hAnsi="Arial" w:cs="Arial"/>
          <w:lang w:eastAsia="pt-BR"/>
        </w:rPr>
        <w:t>(B) as alterações no seu código genético surgiram para aperfeiçoá-la.</w:t>
      </w: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C51F2">
        <w:rPr>
          <w:rFonts w:ascii="Arial" w:eastAsia="Times New Roman" w:hAnsi="Arial" w:cs="Arial"/>
          <w:lang w:eastAsia="pt-BR"/>
        </w:rPr>
        <w:t>(C) as mutações sucessivas foram acontecendo para que ela pudesse adaptar-se.</w:t>
      </w:r>
    </w:p>
    <w:p w:rsidR="006C51F2" w:rsidRPr="006C51F2" w:rsidRDefault="006C51F2" w:rsidP="006C51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C51F2">
        <w:rPr>
          <w:rFonts w:ascii="Arial" w:eastAsia="Times New Roman" w:hAnsi="Arial" w:cs="Arial"/>
          <w:lang w:eastAsia="pt-BR"/>
        </w:rPr>
        <w:t>(D) as variedades mais silenciosas foram selecionadas positivamente.</w:t>
      </w:r>
    </w:p>
    <w:p w:rsidR="00124792" w:rsidRPr="006C51F2" w:rsidRDefault="006C51F2" w:rsidP="006C51F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C51F2">
        <w:rPr>
          <w:rFonts w:ascii="Arial" w:eastAsia="Times New Roman" w:hAnsi="Arial" w:cs="Arial"/>
          <w:lang w:eastAsia="pt-BR"/>
        </w:rPr>
        <w:t>(E) as variedades sofreram mutações para se adaptarem à presença de seres humanos.</w:t>
      </w:r>
    </w:p>
    <w:p w:rsidR="006C51F2" w:rsidRDefault="006C51F2" w:rsidP="006C51F2">
      <w:pPr>
        <w:ind w:left="-1134" w:right="-710"/>
      </w:pPr>
      <w:r>
        <w:rPr>
          <w:noProof/>
          <w:lang w:eastAsia="pt-BR"/>
        </w:rPr>
        <w:drawing>
          <wp:inline distT="0" distB="0" distL="0" distR="0">
            <wp:extent cx="6804165" cy="160551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m 2015 seleção1.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91"/>
                    <a:stretch/>
                  </pic:blipFill>
                  <pic:spPr bwMode="auto">
                    <a:xfrm>
                      <a:off x="0" y="0"/>
                      <a:ext cx="6875740" cy="162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638759A" wp14:editId="2F045C0E">
            <wp:extent cx="2107138" cy="765544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em 2015 seleção1.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9" t="42165" r="43449" b="43447"/>
                    <a:stretch/>
                  </pic:blipFill>
                  <pic:spPr bwMode="auto">
                    <a:xfrm>
                      <a:off x="0" y="0"/>
                      <a:ext cx="2139322" cy="777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1F2" w:rsidRDefault="006C51F2" w:rsidP="006C51F2">
      <w:pPr>
        <w:ind w:left="-1134" w:right="-710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-718628</wp:posOffset>
            </wp:positionH>
            <wp:positionV relativeFrom="paragraph">
              <wp:posOffset>-635</wp:posOffset>
            </wp:positionV>
            <wp:extent cx="2222205" cy="2986059"/>
            <wp:effectExtent l="0" t="0" r="6985" b="508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em 2015 seleção1.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1" t="35571" r="69085" b="1"/>
                    <a:stretch/>
                  </pic:blipFill>
                  <pic:spPr bwMode="auto">
                    <a:xfrm>
                      <a:off x="0" y="0"/>
                      <a:ext cx="2222205" cy="2986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4792">
        <w:rPr>
          <w:noProof/>
          <w:lang w:eastAsia="pt-BR"/>
        </w:rPr>
        <w:drawing>
          <wp:inline distT="0" distB="0" distL="0" distR="0" wp14:anchorId="4D769F60" wp14:editId="5ACD15F7">
            <wp:extent cx="2200891" cy="2892056"/>
            <wp:effectExtent l="0" t="0" r="9525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m 2015 seleção1.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58" b="38163"/>
                    <a:stretch/>
                  </pic:blipFill>
                  <pic:spPr bwMode="auto">
                    <a:xfrm>
                      <a:off x="0" y="0"/>
                      <a:ext cx="2279240" cy="299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1E5BFFF3" wp14:editId="4A76D595">
            <wp:extent cx="2168311" cy="1371319"/>
            <wp:effectExtent l="0" t="0" r="381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m 2015 seleção1.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" t="63459" r="68965" b="6780"/>
                    <a:stretch/>
                  </pic:blipFill>
                  <pic:spPr bwMode="auto">
                    <a:xfrm>
                      <a:off x="0" y="0"/>
                      <a:ext cx="2224289" cy="140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F2"/>
    <w:rsid w:val="00124792"/>
    <w:rsid w:val="00151D96"/>
    <w:rsid w:val="001E0DBC"/>
    <w:rsid w:val="00640C66"/>
    <w:rsid w:val="006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63B8-E02A-406C-84CD-4FB36C10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6C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2016-08-18T00:50:00Z</dcterms:created>
  <dcterms:modified xsi:type="dcterms:W3CDTF">2016-08-18T01:05:00Z</dcterms:modified>
</cp:coreProperties>
</file>